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27EC" w14:textId="77777777" w:rsidR="005C3F72" w:rsidRDefault="0065428A" w:rsidP="0065428A">
      <w:pPr>
        <w:jc w:val="center"/>
        <w:rPr>
          <w:rFonts w:ascii="Arial" w:hAnsi="Arial" w:cs="Arial"/>
          <w:b/>
          <w:color w:val="FF0000"/>
          <w:sz w:val="24"/>
        </w:rPr>
      </w:pPr>
      <w:r w:rsidRPr="0065428A">
        <w:rPr>
          <w:rFonts w:ascii="Arial" w:hAnsi="Arial" w:cs="Arial"/>
          <w:b/>
          <w:color w:val="FF0000"/>
          <w:sz w:val="24"/>
        </w:rPr>
        <w:t>Chapitre 11. Quelles énergies pour le mouvement ?</w:t>
      </w:r>
    </w:p>
    <w:p w14:paraId="06903B3D" w14:textId="77777777" w:rsidR="0065428A" w:rsidRPr="0065428A" w:rsidRDefault="0065428A" w:rsidP="0065428A">
      <w:pPr>
        <w:jc w:val="center"/>
        <w:rPr>
          <w:rFonts w:ascii="Arial" w:hAnsi="Arial" w:cs="Arial"/>
          <w:b/>
          <w:color w:val="FF0000"/>
          <w:sz w:val="24"/>
        </w:rPr>
      </w:pPr>
    </w:p>
    <w:p w14:paraId="663D56F8" w14:textId="77777777" w:rsidR="0065428A" w:rsidRPr="0065428A" w:rsidRDefault="0065428A" w:rsidP="0065428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 w:rsidRPr="0065428A">
        <w:rPr>
          <w:rFonts w:ascii="Arial" w:hAnsi="Arial" w:cs="Arial"/>
          <w:b/>
          <w:sz w:val="24"/>
          <w:u w:val="single"/>
        </w:rPr>
        <w:t>L’énergie cinétique</w:t>
      </w:r>
      <w:r>
        <w:rPr>
          <w:rFonts w:ascii="Arial" w:hAnsi="Arial" w:cs="Arial"/>
          <w:b/>
          <w:sz w:val="24"/>
          <w:u w:val="single"/>
        </w:rPr>
        <w:t> :</w:t>
      </w:r>
    </w:p>
    <w:p w14:paraId="5A3E50B1" w14:textId="77777777" w:rsidR="0065428A" w:rsidRPr="0065428A" w:rsidRDefault="0065428A" w:rsidP="0065428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Un objet en mouvement possède une énergie liée à sa masse et à sa vitesse : </w:t>
      </w:r>
      <w:r w:rsidRPr="0065428A">
        <w:rPr>
          <w:rFonts w:ascii="Arial" w:hAnsi="Arial" w:cs="Arial"/>
          <w:color w:val="FF0000"/>
          <w:sz w:val="24"/>
        </w:rPr>
        <w:t>l’énergie cinétique E</w:t>
      </w:r>
      <w:r w:rsidRPr="0065428A">
        <w:rPr>
          <w:rFonts w:ascii="Arial" w:hAnsi="Arial" w:cs="Arial"/>
          <w:color w:val="FF0000"/>
          <w:sz w:val="24"/>
          <w:vertAlign w:val="subscript"/>
        </w:rPr>
        <w:t>c</w:t>
      </w:r>
      <w:r w:rsidRPr="0065428A">
        <w:rPr>
          <w:rFonts w:ascii="Arial" w:hAnsi="Arial" w:cs="Arial"/>
          <w:color w:val="FF0000"/>
          <w:sz w:val="24"/>
        </w:rPr>
        <w:t>.</w:t>
      </w:r>
    </w:p>
    <w:p w14:paraId="23AA8605" w14:textId="77777777" w:rsidR="0065428A" w:rsidRDefault="0065428A" w:rsidP="0065428A">
      <w:pPr>
        <w:jc w:val="center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inline distT="0" distB="0" distL="0" distR="0" wp14:anchorId="1076FAD7" wp14:editId="3F81B57D">
            <wp:extent cx="2019300" cy="942543"/>
            <wp:effectExtent l="0" t="0" r="0" b="0"/>
            <wp:docPr id="1" name="Image 1" descr="Résultat de recherche d'images pour &quot;energie ciné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ergie cinétiqu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24" cy="9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440FC" w14:textId="77777777" w:rsidR="0065428A" w:rsidRPr="0065428A" w:rsidRDefault="0065428A" w:rsidP="0065428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 w:rsidRPr="0065428A">
        <w:rPr>
          <w:rFonts w:ascii="Arial" w:hAnsi="Arial" w:cs="Arial"/>
          <w:b/>
          <w:sz w:val="24"/>
          <w:u w:val="single"/>
        </w:rPr>
        <w:t xml:space="preserve">L’énergie </w:t>
      </w:r>
      <w:r>
        <w:rPr>
          <w:rFonts w:ascii="Arial" w:hAnsi="Arial" w:cs="Arial"/>
          <w:b/>
          <w:sz w:val="24"/>
          <w:u w:val="single"/>
        </w:rPr>
        <w:t>potentielle de position :</w:t>
      </w:r>
      <w:r w:rsidRPr="0065428A">
        <w:rPr>
          <w:rFonts w:ascii="Arial" w:hAnsi="Arial" w:cs="Arial"/>
          <w:b/>
          <w:sz w:val="24"/>
          <w:u w:val="single"/>
        </w:rPr>
        <w:t xml:space="preserve"> </w:t>
      </w:r>
    </w:p>
    <w:p w14:paraId="529DF536" w14:textId="77777777" w:rsidR="0065428A" w:rsidRDefault="0065428A" w:rsidP="006542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Lorsqu’un objet est en hauteur, il possède une énergie de position </w:t>
      </w:r>
      <w:r w:rsidRPr="0065428A">
        <w:rPr>
          <w:rFonts w:ascii="Arial" w:hAnsi="Arial" w:cs="Arial"/>
          <w:color w:val="00B0F0"/>
          <w:sz w:val="24"/>
        </w:rPr>
        <w:t>E</w:t>
      </w:r>
      <w:r w:rsidRPr="0065428A">
        <w:rPr>
          <w:rFonts w:ascii="Arial" w:hAnsi="Arial" w:cs="Arial"/>
          <w:color w:val="00B0F0"/>
          <w:sz w:val="24"/>
          <w:vertAlign w:val="subscript"/>
        </w:rPr>
        <w:t>p</w:t>
      </w:r>
      <w:r>
        <w:rPr>
          <w:rFonts w:ascii="Arial" w:hAnsi="Arial" w:cs="Arial"/>
          <w:sz w:val="24"/>
        </w:rPr>
        <w:t xml:space="preserve">. </w:t>
      </w:r>
    </w:p>
    <w:p w14:paraId="10D50784" w14:textId="77777777" w:rsidR="0065428A" w:rsidRDefault="0065428A" w:rsidP="006542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Plus l’objet est haut, plus E</w:t>
      </w:r>
      <w:r w:rsidRPr="0065428A">
        <w:rPr>
          <w:rFonts w:ascii="Arial" w:hAnsi="Arial" w:cs="Arial"/>
          <w:sz w:val="24"/>
          <w:vertAlign w:val="subscript"/>
        </w:rPr>
        <w:t>p</w:t>
      </w:r>
      <w:r>
        <w:rPr>
          <w:rFonts w:ascii="Arial" w:hAnsi="Arial" w:cs="Arial"/>
          <w:sz w:val="24"/>
        </w:rPr>
        <w:t xml:space="preserve"> est élevée.</w:t>
      </w:r>
    </w:p>
    <w:p w14:paraId="578DFFD6" w14:textId="77777777" w:rsidR="0065428A" w:rsidRDefault="0065428A" w:rsidP="0065428A">
      <w:pPr>
        <w:rPr>
          <w:rFonts w:ascii="Arial" w:hAnsi="Arial" w:cs="Arial"/>
          <w:sz w:val="24"/>
        </w:rPr>
      </w:pPr>
    </w:p>
    <w:p w14:paraId="7D9C8703" w14:textId="77777777" w:rsidR="0065428A" w:rsidRPr="0065428A" w:rsidRDefault="0065428A" w:rsidP="0065428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 w:rsidRPr="0065428A">
        <w:rPr>
          <w:rFonts w:ascii="Arial" w:hAnsi="Arial" w:cs="Arial"/>
          <w:b/>
          <w:sz w:val="24"/>
          <w:u w:val="single"/>
        </w:rPr>
        <w:t xml:space="preserve">L’énergie </w:t>
      </w:r>
      <w:r>
        <w:rPr>
          <w:rFonts w:ascii="Arial" w:hAnsi="Arial" w:cs="Arial"/>
          <w:b/>
          <w:sz w:val="24"/>
          <w:u w:val="single"/>
        </w:rPr>
        <w:t>mécanique</w:t>
      </w:r>
      <w:r>
        <w:rPr>
          <w:rFonts w:ascii="Arial" w:hAnsi="Arial" w:cs="Arial"/>
          <w:b/>
          <w:sz w:val="24"/>
          <w:u w:val="single"/>
        </w:rPr>
        <w:t> :</w:t>
      </w:r>
      <w:r w:rsidRPr="0065428A">
        <w:rPr>
          <w:rFonts w:ascii="Arial" w:hAnsi="Arial" w:cs="Arial"/>
          <w:b/>
          <w:sz w:val="24"/>
          <w:u w:val="single"/>
        </w:rPr>
        <w:t xml:space="preserve"> </w:t>
      </w:r>
    </w:p>
    <w:p w14:paraId="78F468DC" w14:textId="77777777" w:rsidR="0065428A" w:rsidRDefault="0065428A" w:rsidP="006542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L’énergie mécanique est la somme des énergies cinétique et potentielle de position. </w:t>
      </w:r>
    </w:p>
    <w:p w14:paraId="5367B9FB" w14:textId="6D1945D9" w:rsidR="0065428A" w:rsidRDefault="0065428A" w:rsidP="006542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 cours d’un mouvement </w:t>
      </w:r>
      <w:r w:rsidR="005366AB">
        <w:rPr>
          <w:rFonts w:ascii="Arial" w:hAnsi="Arial" w:cs="Arial"/>
          <w:sz w:val="24"/>
        </w:rPr>
        <w:t>sans frottements</w:t>
      </w:r>
      <w:r>
        <w:rPr>
          <w:rFonts w:ascii="Arial" w:hAnsi="Arial" w:cs="Arial"/>
          <w:sz w:val="24"/>
        </w:rPr>
        <w:t>, l’énergie mécanique se conserve :</w:t>
      </w:r>
    </w:p>
    <w:p w14:paraId="4D56A7FA" w14:textId="7D999069" w:rsidR="0065428A" w:rsidRPr="005366AB" w:rsidRDefault="0065428A" w:rsidP="0065428A">
      <w:pPr>
        <w:jc w:val="center"/>
        <w:rPr>
          <w:rFonts w:ascii="Arial" w:hAnsi="Arial" w:cs="Arial"/>
          <w:sz w:val="32"/>
        </w:rPr>
      </w:pPr>
      <w:r w:rsidRPr="005366AB">
        <w:rPr>
          <w:rFonts w:ascii="Arial" w:hAnsi="Arial" w:cs="Arial"/>
          <w:sz w:val="32"/>
        </w:rPr>
        <w:t>E</w:t>
      </w:r>
      <w:r w:rsidRPr="005366AB">
        <w:rPr>
          <w:rFonts w:ascii="Arial" w:hAnsi="Arial" w:cs="Arial"/>
          <w:sz w:val="32"/>
          <w:vertAlign w:val="subscript"/>
        </w:rPr>
        <w:t>m</w:t>
      </w:r>
      <w:r w:rsidRPr="005366AB">
        <w:rPr>
          <w:rFonts w:ascii="Arial" w:hAnsi="Arial" w:cs="Arial"/>
          <w:sz w:val="32"/>
        </w:rPr>
        <w:t xml:space="preserve"> = </w:t>
      </w:r>
      <w:r w:rsidRPr="005366AB">
        <w:rPr>
          <w:rFonts w:ascii="Arial" w:hAnsi="Arial" w:cs="Arial"/>
          <w:color w:val="FF0000"/>
          <w:sz w:val="32"/>
        </w:rPr>
        <w:t>E</w:t>
      </w:r>
      <w:r w:rsidRPr="005366AB">
        <w:rPr>
          <w:rFonts w:ascii="Arial" w:hAnsi="Arial" w:cs="Arial"/>
          <w:color w:val="FF0000"/>
          <w:sz w:val="32"/>
          <w:vertAlign w:val="subscript"/>
        </w:rPr>
        <w:t xml:space="preserve">c </w:t>
      </w:r>
      <w:r w:rsidRPr="005366AB">
        <w:rPr>
          <w:rFonts w:ascii="Arial" w:hAnsi="Arial" w:cs="Arial"/>
          <w:sz w:val="32"/>
        </w:rPr>
        <w:t xml:space="preserve">+ </w:t>
      </w:r>
      <w:r w:rsidRPr="005366AB">
        <w:rPr>
          <w:rFonts w:ascii="Arial" w:hAnsi="Arial" w:cs="Arial"/>
          <w:color w:val="00B0F0"/>
          <w:sz w:val="32"/>
        </w:rPr>
        <w:t>E</w:t>
      </w:r>
      <w:r w:rsidRPr="005366AB">
        <w:rPr>
          <w:rFonts w:ascii="Arial" w:hAnsi="Arial" w:cs="Arial"/>
          <w:color w:val="00B0F0"/>
          <w:sz w:val="32"/>
          <w:vertAlign w:val="subscript"/>
        </w:rPr>
        <w:t>p</w:t>
      </w:r>
      <w:r w:rsidRPr="005366AB">
        <w:rPr>
          <w:rFonts w:ascii="Arial" w:hAnsi="Arial" w:cs="Arial"/>
          <w:sz w:val="32"/>
        </w:rPr>
        <w:t xml:space="preserve"> = cste</w:t>
      </w:r>
    </w:p>
    <w:p w14:paraId="074612A5" w14:textId="10DCBC44" w:rsidR="005366AB" w:rsidRDefault="005366AB" w:rsidP="005366AB">
      <w:pPr>
        <w:rPr>
          <w:rFonts w:ascii="Arial" w:hAnsi="Arial" w:cs="Arial"/>
          <w:sz w:val="24"/>
        </w:rPr>
      </w:pPr>
    </w:p>
    <w:p w14:paraId="7F2F2D8E" w14:textId="10BBD874" w:rsidR="005366AB" w:rsidRDefault="005366AB" w:rsidP="005366A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 w:rsidRPr="005366AB">
        <w:rPr>
          <w:rFonts w:ascii="Arial" w:hAnsi="Arial" w:cs="Arial"/>
          <w:b/>
          <w:sz w:val="24"/>
          <w:u w:val="single"/>
        </w:rPr>
        <w:t>Masse volumique :</w:t>
      </w:r>
    </w:p>
    <w:p w14:paraId="116B8647" w14:textId="1F3010B8" w:rsidR="003A4A46" w:rsidRPr="003A4A46" w:rsidRDefault="003A4A46" w:rsidP="003A4A46">
      <w:pPr>
        <w:rPr>
          <w:rFonts w:ascii="Arial" w:hAnsi="Arial" w:cs="Arial"/>
          <w:sz w:val="24"/>
        </w:rPr>
      </w:pPr>
      <w:r w:rsidRPr="003A4A46">
        <w:rPr>
          <w:rFonts w:ascii="Arial" w:hAnsi="Arial" w:cs="Arial"/>
          <w:sz w:val="24"/>
        </w:rPr>
        <w:t xml:space="preserve">La </w:t>
      </w:r>
      <w:r>
        <w:rPr>
          <w:rFonts w:ascii="Arial" w:hAnsi="Arial" w:cs="Arial"/>
          <w:sz w:val="24"/>
        </w:rPr>
        <w:t xml:space="preserve">masse volumique </w:t>
      </w:r>
      <w:r>
        <w:rPr>
          <w:rFonts w:ascii="Arial" w:hAnsi="Arial" w:cs="Arial"/>
          <w:color w:val="222222"/>
          <w:shd w:val="clear" w:color="auto" w:fill="FFFFFF"/>
        </w:rPr>
        <w:t>ρ (rhô)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sz w:val="24"/>
        </w:rPr>
        <w:t xml:space="preserve"> d’un objet représente la masse de cette objet pour un volume précis.</w:t>
      </w:r>
      <w:bookmarkStart w:id="0" w:name="_GoBack"/>
      <w:bookmarkEnd w:id="0"/>
    </w:p>
    <w:p w14:paraId="61F48332" w14:textId="590E338E" w:rsidR="005366AB" w:rsidRPr="0065428A" w:rsidRDefault="003A4A46" w:rsidP="005366AB">
      <w:pPr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inline distT="0" distB="0" distL="0" distR="0" wp14:anchorId="20A8EA82" wp14:editId="6D05C0A1">
            <wp:extent cx="2562225" cy="897829"/>
            <wp:effectExtent l="0" t="0" r="0" b="0"/>
            <wp:docPr id="2" name="Image 2" descr="Résultat de recherche d'images pour &quot;Masse volum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sse volumiqu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82" cy="9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6AB" w:rsidRPr="0065428A" w:rsidSect="00654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350"/>
    <w:multiLevelType w:val="hybridMultilevel"/>
    <w:tmpl w:val="D9E2300C"/>
    <w:lvl w:ilvl="0" w:tplc="31E43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13662"/>
    <w:multiLevelType w:val="hybridMultilevel"/>
    <w:tmpl w:val="D9E2300C"/>
    <w:lvl w:ilvl="0" w:tplc="31E43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24F8"/>
    <w:multiLevelType w:val="hybridMultilevel"/>
    <w:tmpl w:val="D9E2300C"/>
    <w:lvl w:ilvl="0" w:tplc="31E43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8A"/>
    <w:rsid w:val="002F7482"/>
    <w:rsid w:val="0039697A"/>
    <w:rsid w:val="003A4A46"/>
    <w:rsid w:val="005366AB"/>
    <w:rsid w:val="005C3F72"/>
    <w:rsid w:val="006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C6F"/>
  <w15:chartTrackingRefBased/>
  <w15:docId w15:val="{86F1DCE7-6BEB-4723-B6EC-0A3A2EAE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28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A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H</dc:creator>
  <cp:keywords/>
  <dc:description/>
  <cp:lastModifiedBy>aurélie H</cp:lastModifiedBy>
  <cp:revision>2</cp:revision>
  <dcterms:created xsi:type="dcterms:W3CDTF">2017-06-01T16:06:00Z</dcterms:created>
  <dcterms:modified xsi:type="dcterms:W3CDTF">2017-06-01T16:18:00Z</dcterms:modified>
</cp:coreProperties>
</file>